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113DB3D2" w:rsidR="003178FA" w:rsidRPr="0023443E" w:rsidRDefault="00683395" w:rsidP="00423214">
      <w:pPr>
        <w:jc w:val="center"/>
        <w:rPr>
          <w:b/>
          <w:bCs/>
          <w:color w:val="385623" w:themeColor="accent6" w:themeShade="80"/>
          <w:sz w:val="48"/>
          <w:szCs w:val="48"/>
        </w:rPr>
      </w:pPr>
      <w:r w:rsidRPr="0023443E">
        <w:rPr>
          <w:b/>
          <w:bCs/>
          <w:color w:val="385623" w:themeColor="accent6" w:themeShade="80"/>
          <w:sz w:val="48"/>
          <w:szCs w:val="48"/>
        </w:rPr>
        <w:t>Física y química</w:t>
      </w:r>
    </w:p>
    <w:tbl>
      <w:tblPr>
        <w:tblStyle w:val="Tablaconcuadrcula"/>
        <w:tblpPr w:leftFromText="141" w:rightFromText="141" w:vertAnchor="text" w:tblpY="1"/>
        <w:tblOverlap w:val="never"/>
        <w:tblW w:w="9704" w:type="dxa"/>
        <w:tblLook w:val="04A0" w:firstRow="1" w:lastRow="0" w:firstColumn="1" w:lastColumn="0" w:noHBand="0" w:noVBand="1"/>
      </w:tblPr>
      <w:tblGrid>
        <w:gridCol w:w="2573"/>
        <w:gridCol w:w="4221"/>
        <w:gridCol w:w="2910"/>
      </w:tblGrid>
      <w:tr w:rsidR="00423214" w:rsidRPr="00423214" w14:paraId="4ED81ECD" w14:textId="77777777" w:rsidTr="0023443E">
        <w:trPr>
          <w:trHeight w:val="357"/>
        </w:trPr>
        <w:tc>
          <w:tcPr>
            <w:tcW w:w="257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85623" w:themeFill="accent6" w:themeFillShade="80"/>
            <w:vAlign w:val="center"/>
          </w:tcPr>
          <w:p w14:paraId="7072A748" w14:textId="5967CCEF" w:rsidR="00423214" w:rsidRPr="0023443E" w:rsidRDefault="0023443E" w:rsidP="007E62FD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443E">
              <w:rPr>
                <w:b/>
                <w:bCs/>
                <w:color w:val="FFFFFF" w:themeColor="background1"/>
                <w:sz w:val="24"/>
                <w:szCs w:val="24"/>
              </w:rPr>
              <w:t xml:space="preserve">NIVEL: </w:t>
            </w:r>
            <w:r w:rsidR="00226C16" w:rsidRPr="0023443E">
              <w:rPr>
                <w:color w:val="FFFFFF" w:themeColor="background1"/>
                <w:sz w:val="24"/>
                <w:szCs w:val="24"/>
              </w:rPr>
              <w:t>Iº Bachillerato</w:t>
            </w:r>
          </w:p>
        </w:tc>
        <w:tc>
          <w:tcPr>
            <w:tcW w:w="42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85623" w:themeFill="accent6" w:themeFillShade="80"/>
            <w:vAlign w:val="center"/>
          </w:tcPr>
          <w:p w14:paraId="79886F96" w14:textId="3ACC74AD" w:rsidR="00423214" w:rsidRPr="0023443E" w:rsidRDefault="00423214" w:rsidP="007E62FD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23443E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23443E">
              <w:rPr>
                <w:b/>
                <w:bCs/>
                <w:color w:val="FFFFFF" w:themeColor="background1"/>
                <w:sz w:val="24"/>
                <w:szCs w:val="24"/>
              </w:rPr>
              <w:t>: Física y Química</w:t>
            </w:r>
          </w:p>
        </w:tc>
        <w:tc>
          <w:tcPr>
            <w:tcW w:w="29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385623" w:themeFill="accent6" w:themeFillShade="80"/>
            <w:vAlign w:val="center"/>
          </w:tcPr>
          <w:p w14:paraId="5C2D3F09" w14:textId="3A5C0E04" w:rsidR="00423214" w:rsidRPr="006863C1" w:rsidRDefault="006863C1" w:rsidP="006863C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23443E">
        <w:trPr>
          <w:trHeight w:val="1545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4827C6" w14:textId="04720805" w:rsidR="00423214" w:rsidRPr="0023443E" w:rsidRDefault="00423214" w:rsidP="007E62FD">
            <w:pPr>
              <w:spacing w:before="120" w:after="120"/>
              <w:jc w:val="center"/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>Justificación.</w:t>
            </w:r>
          </w:p>
          <w:p w14:paraId="79C73589" w14:textId="3688DBC0" w:rsidR="00423214" w:rsidRDefault="00683395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Materia optativa de </w:t>
            </w:r>
            <w:r w:rsidR="00226C16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 xml:space="preserve"> horas/semana</w:t>
            </w:r>
          </w:p>
          <w:p w14:paraId="542272D7" w14:textId="1EAAE107" w:rsidR="00423214" w:rsidRDefault="00683395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Asociada a la rama de Ciencias: biología y geología, matemáticas, tecnología, digitalización…</w:t>
            </w:r>
          </w:p>
        </w:tc>
      </w:tr>
      <w:tr w:rsidR="00423214" w14:paraId="6205365C" w14:textId="77777777" w:rsidTr="0023443E">
        <w:trPr>
          <w:trHeight w:val="2077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38DD0E" w14:textId="36A84515" w:rsidR="00423214" w:rsidRPr="00423214" w:rsidRDefault="00423214" w:rsidP="007E62FD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Contenidos.</w:t>
            </w:r>
          </w:p>
          <w:p w14:paraId="6285393A" w14:textId="0AC5037A" w:rsidR="00423214" w:rsidRDefault="00683395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2A396C84">
              <w:rPr>
                <w:b/>
                <w:bCs/>
                <w:sz w:val="24"/>
                <w:szCs w:val="24"/>
              </w:rPr>
              <w:t>Parte de Química: s</w:t>
            </w:r>
            <w:r w:rsidR="00226C16" w:rsidRPr="2A396C84">
              <w:rPr>
                <w:b/>
                <w:bCs/>
                <w:sz w:val="24"/>
                <w:szCs w:val="24"/>
              </w:rPr>
              <w:t xml:space="preserve">e profundiza, dándoles un mayor rigor científico y utilizando como base, los contenidos introducidos en 4º de la </w:t>
            </w:r>
            <w:r w:rsidRPr="2A396C84">
              <w:rPr>
                <w:b/>
                <w:bCs/>
                <w:sz w:val="24"/>
                <w:szCs w:val="24"/>
              </w:rPr>
              <w:t>ESO: átomo, Tabla periódica, enlaces, reacciones químicas</w:t>
            </w:r>
            <w:r w:rsidR="590321E7" w:rsidRPr="2A396C84">
              <w:rPr>
                <w:b/>
                <w:bCs/>
                <w:sz w:val="24"/>
                <w:szCs w:val="24"/>
              </w:rPr>
              <w:t>, química orgánica e inorgánica</w:t>
            </w:r>
            <w:r w:rsidRPr="2A396C84">
              <w:rPr>
                <w:b/>
                <w:bCs/>
                <w:sz w:val="24"/>
                <w:szCs w:val="24"/>
              </w:rPr>
              <w:t>…</w:t>
            </w:r>
          </w:p>
          <w:p w14:paraId="3953E1AB" w14:textId="03BC0C0D" w:rsidR="00423214" w:rsidRDefault="00683395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2A396C84">
              <w:rPr>
                <w:b/>
                <w:bCs/>
                <w:sz w:val="24"/>
                <w:szCs w:val="24"/>
              </w:rPr>
              <w:t>Parte de Física:</w:t>
            </w:r>
            <w:r w:rsidR="00226C16" w:rsidRPr="2A396C84">
              <w:rPr>
                <w:b/>
                <w:bCs/>
                <w:sz w:val="24"/>
                <w:szCs w:val="24"/>
              </w:rPr>
              <w:t xml:space="preserve">  se profundiza, dándoles un mayor rigor científico y utilizando como base, los contenidos introducidos en 4º de la ESO</w:t>
            </w:r>
            <w:r w:rsidRPr="2A396C84">
              <w:rPr>
                <w:b/>
                <w:bCs/>
                <w:sz w:val="24"/>
                <w:szCs w:val="24"/>
              </w:rPr>
              <w:t>: movimientos, fuerzas, trabajo y energía…</w:t>
            </w:r>
          </w:p>
        </w:tc>
      </w:tr>
      <w:tr w:rsidR="00423214" w14:paraId="02D702E7" w14:textId="77777777" w:rsidTr="0023443E">
        <w:trPr>
          <w:trHeight w:val="1228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9AAEE4" w14:textId="1AD6FE7D" w:rsidR="00423214" w:rsidRPr="0023443E" w:rsidRDefault="00423214" w:rsidP="007E62FD">
            <w:pPr>
              <w:spacing w:before="120" w:after="120"/>
              <w:jc w:val="center"/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>Metodología.</w:t>
            </w:r>
          </w:p>
          <w:p w14:paraId="7D034E12" w14:textId="16A2C5AB" w:rsidR="008B46BB" w:rsidRDefault="008B46BB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8B46BB">
              <w:rPr>
                <w:b/>
                <w:bCs/>
                <w:sz w:val="24"/>
                <w:szCs w:val="24"/>
              </w:rPr>
              <w:t>Se trabajan los diferentes contenidos mediante instrumentos variados: trabajos, experimentos, exámenes, tareas, exposiciones, aplicaciones interactivas…</w:t>
            </w:r>
          </w:p>
        </w:tc>
      </w:tr>
      <w:tr w:rsidR="00423214" w14:paraId="746F4C74" w14:textId="77777777" w:rsidTr="0023443E">
        <w:trPr>
          <w:trHeight w:val="949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6B12C9" w14:textId="69883C2A" w:rsidR="00423214" w:rsidRPr="0023443E" w:rsidRDefault="00423214" w:rsidP="007E62FD">
            <w:pPr>
              <w:spacing w:before="120" w:after="120"/>
              <w:jc w:val="center"/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>Evaluación.</w:t>
            </w:r>
          </w:p>
          <w:p w14:paraId="0D96FCDC" w14:textId="7D85FF31" w:rsidR="00423214" w:rsidRDefault="008B46BB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00830807">
              <w:rPr>
                <w:b/>
                <w:bCs/>
                <w:sz w:val="24"/>
                <w:szCs w:val="24"/>
              </w:rPr>
              <w:t>Se tendrán en cuenta la correcta realización de todas las actividades anteriores.</w:t>
            </w:r>
          </w:p>
        </w:tc>
      </w:tr>
      <w:tr w:rsidR="00423214" w14:paraId="3EE40DAF" w14:textId="77777777" w:rsidTr="0023443E">
        <w:trPr>
          <w:trHeight w:val="1515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C8360F" w14:textId="699705D2" w:rsidR="00423214" w:rsidRPr="0023443E" w:rsidRDefault="00423214" w:rsidP="007E62FD">
            <w:pPr>
              <w:spacing w:before="120" w:after="120"/>
              <w:jc w:val="center"/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>Actividades extraescolares asociadas.</w:t>
            </w:r>
          </w:p>
          <w:p w14:paraId="22B175C2" w14:textId="6AEE85B8" w:rsidR="138EFE99" w:rsidRDefault="138EFE99" w:rsidP="2A396C8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 w:rsidRPr="2A396C84">
              <w:rPr>
                <w:b/>
                <w:bCs/>
                <w:sz w:val="24"/>
                <w:szCs w:val="24"/>
              </w:rPr>
              <w:t>Charla</w:t>
            </w:r>
            <w:r w:rsidR="00584D8B">
              <w:rPr>
                <w:b/>
                <w:bCs/>
                <w:sz w:val="24"/>
                <w:szCs w:val="24"/>
              </w:rPr>
              <w:t>s</w:t>
            </w:r>
            <w:r w:rsidRPr="2A396C84">
              <w:rPr>
                <w:b/>
                <w:bCs/>
                <w:sz w:val="24"/>
                <w:szCs w:val="24"/>
              </w:rPr>
              <w:t xml:space="preserve"> educativa</w:t>
            </w:r>
            <w:r w:rsidR="00584D8B">
              <w:rPr>
                <w:b/>
                <w:bCs/>
                <w:sz w:val="24"/>
                <w:szCs w:val="24"/>
              </w:rPr>
              <w:t>s</w:t>
            </w:r>
            <w:r w:rsidRPr="2A396C84">
              <w:rPr>
                <w:b/>
                <w:bCs/>
                <w:sz w:val="24"/>
                <w:szCs w:val="24"/>
              </w:rPr>
              <w:t xml:space="preserve"> con ponentes de la UCLM, del CSIC...</w:t>
            </w:r>
          </w:p>
          <w:p w14:paraId="6CD4E863" w14:textId="461170B9" w:rsidR="00423214" w:rsidRDefault="008B46BB" w:rsidP="007E62FD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Visita al Parque de atracciones de Madrid, para experimentar y estudiar la física </w:t>
            </w:r>
            <w:r w:rsidRPr="008B46BB">
              <w:rPr>
                <w:b/>
                <w:bCs/>
                <w:sz w:val="24"/>
                <w:szCs w:val="24"/>
              </w:rPr>
              <w:t>de forma lúdica</w:t>
            </w:r>
            <w:r>
              <w:rPr>
                <w:b/>
                <w:bCs/>
                <w:sz w:val="24"/>
                <w:szCs w:val="24"/>
              </w:rPr>
              <w:t>.</w:t>
            </w:r>
            <w:r w:rsidRPr="008B46BB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23214" w14:paraId="35CADB90" w14:textId="77777777" w:rsidTr="0023443E">
        <w:trPr>
          <w:trHeight w:val="6030"/>
        </w:trPr>
        <w:tc>
          <w:tcPr>
            <w:tcW w:w="97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37DB82" w14:textId="77777777" w:rsidR="007E62FD" w:rsidRPr="0023443E" w:rsidRDefault="006D3E4C" w:rsidP="007E62FD">
            <w:pPr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noProof/>
                <w:color w:val="385623" w:themeColor="accent6" w:themeShade="80"/>
              </w:rPr>
              <w:drawing>
                <wp:anchor distT="0" distB="0" distL="114300" distR="114300" simplePos="0" relativeHeight="251659264" behindDoc="1" locked="0" layoutInCell="1" allowOverlap="1" wp14:anchorId="5119CF75" wp14:editId="6611B18C">
                  <wp:simplePos x="0" y="0"/>
                  <wp:positionH relativeFrom="column">
                    <wp:posOffset>2750820</wp:posOffset>
                  </wp:positionH>
                  <wp:positionV relativeFrom="paragraph">
                    <wp:posOffset>35017</wp:posOffset>
                  </wp:positionV>
                  <wp:extent cx="2998546" cy="3627120"/>
                  <wp:effectExtent l="0" t="0" r="0" b="0"/>
                  <wp:wrapNone/>
                  <wp:docPr id="146188580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1885803" name=""/>
                          <pic:cNvPicPr/>
                        </pic:nvPicPr>
                        <pic:blipFill rotWithShape="1">
                          <a:blip r:embed="rId8"/>
                          <a:srcRect t="17762" b="3330"/>
                          <a:stretch/>
                        </pic:blipFill>
                        <pic:spPr bwMode="auto">
                          <a:xfrm>
                            <a:off x="0" y="0"/>
                            <a:ext cx="2998546" cy="3627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23214"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 xml:space="preserve">Estudios universitarios vinculados </w:t>
            </w:r>
          </w:p>
          <w:p w14:paraId="55D39344" w14:textId="6AA417F4" w:rsidR="00423214" w:rsidRPr="0023443E" w:rsidRDefault="00423214" w:rsidP="007E62FD">
            <w:pPr>
              <w:rPr>
                <w:b/>
                <w:bCs/>
                <w:color w:val="385623" w:themeColor="accent6" w:themeShade="80"/>
                <w:sz w:val="24"/>
                <w:szCs w:val="24"/>
              </w:rPr>
            </w:pPr>
            <w:r w:rsidRPr="0023443E">
              <w:rPr>
                <w:b/>
                <w:bCs/>
                <w:color w:val="385623" w:themeColor="accent6" w:themeShade="80"/>
                <w:sz w:val="24"/>
                <w:szCs w:val="24"/>
              </w:rPr>
              <w:t>con la materia.</w:t>
            </w:r>
          </w:p>
          <w:p w14:paraId="3485D544" w14:textId="7AF91D15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6D0F4A" wp14:editId="700EBAF2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135890</wp:posOffset>
                      </wp:positionV>
                      <wp:extent cx="2697480" cy="3035300"/>
                      <wp:effectExtent l="0" t="0" r="7620" b="0"/>
                      <wp:wrapNone/>
                      <wp:docPr id="1644251312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97480" cy="303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6C687A" w14:textId="251F74D6" w:rsidR="006D3E4C" w:rsidRDefault="006D3E4C" w:rsidP="006D3E4C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Si quieres estudiar cualquier grado universitario </w:t>
                                  </w:r>
                                  <w:r w:rsidR="00584D8B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o ciclo formativo de FP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relacionado con la rama de ciencias y tecnología y/o rama sanitaria… ¡ésta es tu asignatura!</w:t>
                                  </w:r>
                                </w:p>
                                <w:p w14:paraId="699BA9E5" w14:textId="0216D334" w:rsidR="006D3E4C" w:rsidRDefault="00584D8B" w:rsidP="006D3E4C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584D8B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¡IMPORTANTE!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 para EVAU, no todas las materias ponderan por igual a la hora de acceder a la universidad. Más info:</w:t>
                                  </w:r>
                                </w:p>
                                <w:p w14:paraId="7F6BCE1B" w14:textId="1E07A822" w:rsidR="00584D8B" w:rsidRDefault="006863C1" w:rsidP="006D3E4C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hyperlink r:id="rId9" w:history="1">
                                    <w:r w:rsidR="00584D8B" w:rsidRPr="00D72FC5">
                                      <w:rPr>
                                        <w:rStyle w:val="Hipervnculo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https://www.uclm.es/perfiles/preuniversitario/acceso/modosacceso/-/media/AE52FC6ABBA84311A01BF954FA4051BA.ashx</w:t>
                                    </w:r>
                                  </w:hyperlink>
                                </w:p>
                                <w:p w14:paraId="5A53184A" w14:textId="77777777" w:rsidR="00584D8B" w:rsidRDefault="00584D8B" w:rsidP="006D3E4C">
                                  <w:pPr>
                                    <w:jc w:val="both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306A3B15" w14:textId="77777777" w:rsidR="006D3E4C" w:rsidRDefault="006D3E4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6D0F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4.15pt;margin-top:10.7pt;width:212.4pt;height:2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" fillcolor="white [3201]" stroked="f" strokeweight=".5pt">
                      <v:textbox>
                        <w:txbxContent>
                          <w:p w14:paraId="6E6C687A" w14:textId="251F74D6" w:rsidR="006D3E4C" w:rsidRDefault="006D3E4C" w:rsidP="006D3E4C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Si quieres estudiar cualquier grado universitario </w:t>
                            </w:r>
                            <w:r w:rsidR="00584D8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 ciclo formativo de FP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relacionado con la rama de ciencias y tecnología y/o rama sanitaria… ¡ésta es tu asignatura!</w:t>
                            </w:r>
                          </w:p>
                          <w:p w14:paraId="699BA9E5" w14:textId="0216D334" w:rsidR="006D3E4C" w:rsidRDefault="00584D8B" w:rsidP="006D3E4C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84D8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¡IMPORTANTE!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para EVAU, no todas las materias ponderan por igual a la hora de acceder a la universidad. Más info:</w:t>
                            </w:r>
                          </w:p>
                          <w:p w14:paraId="7F6BCE1B" w14:textId="1E07A822" w:rsidR="00584D8B" w:rsidRDefault="00FD4A0D" w:rsidP="006D3E4C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584D8B" w:rsidRPr="00D72FC5">
                                <w:rPr>
                                  <w:rStyle w:val="Hipervnculo"/>
                                  <w:b/>
                                  <w:bCs/>
                                  <w:sz w:val="24"/>
                                  <w:szCs w:val="24"/>
                                </w:rPr>
                                <w:t>https://www.uclm.es/perfiles/preuniversitario/acceso/modosacceso/-/media/AE52FC6ABBA84311A01BF954FA4051BA.ashx</w:t>
                              </w:r>
                            </w:hyperlink>
                          </w:p>
                          <w:p w14:paraId="5A53184A" w14:textId="77777777" w:rsidR="00584D8B" w:rsidRDefault="00584D8B" w:rsidP="006D3E4C">
                            <w:pPr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06A3B15" w14:textId="77777777" w:rsidR="006D3E4C" w:rsidRDefault="006D3E4C"/>
                        </w:txbxContent>
                      </v:textbox>
                    </v:shape>
                  </w:pict>
                </mc:Fallback>
              </mc:AlternateContent>
            </w:r>
          </w:p>
          <w:p w14:paraId="508E907E" w14:textId="2708A41D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B86F964" w14:textId="0905E555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1C390B08" w14:textId="3FAEAA08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EF49B91" w14:textId="43740878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54CCC4A" w14:textId="1710CA47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980D629" w14:textId="77777777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A3DD6C9" w14:textId="77777777" w:rsidR="006D3E4C" w:rsidRDefault="006D3E4C" w:rsidP="007E62FD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DEDC5D2" w14:textId="1D7256B9" w:rsidR="00423214" w:rsidRDefault="00423214" w:rsidP="2A396C84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63596CEA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23443E">
      <w:pgSz w:w="11906" w:h="16838"/>
      <w:pgMar w:top="568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65E3F"/>
    <w:multiLevelType w:val="hybridMultilevel"/>
    <w:tmpl w:val="2138BC3A"/>
    <w:lvl w:ilvl="0" w:tplc="969096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1C5AA4"/>
    <w:rsid w:val="00226C16"/>
    <w:rsid w:val="0023443E"/>
    <w:rsid w:val="003178FA"/>
    <w:rsid w:val="00423214"/>
    <w:rsid w:val="0054601F"/>
    <w:rsid w:val="00584D8B"/>
    <w:rsid w:val="00683395"/>
    <w:rsid w:val="006863C1"/>
    <w:rsid w:val="006D3E4C"/>
    <w:rsid w:val="007E62FD"/>
    <w:rsid w:val="00830807"/>
    <w:rsid w:val="008B46BB"/>
    <w:rsid w:val="009B3B70"/>
    <w:rsid w:val="00C824C1"/>
    <w:rsid w:val="00EE390C"/>
    <w:rsid w:val="00F24A2B"/>
    <w:rsid w:val="00FD4A0D"/>
    <w:rsid w:val="01C508A7"/>
    <w:rsid w:val="0D3C40B4"/>
    <w:rsid w:val="138EFE99"/>
    <w:rsid w:val="2A396C84"/>
    <w:rsid w:val="3D755EC1"/>
    <w:rsid w:val="3F112F22"/>
    <w:rsid w:val="54D55EA5"/>
    <w:rsid w:val="590321E7"/>
    <w:rsid w:val="59A8C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833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84D8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84D8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84D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uclm.es/perfiles/preuniversitario/acceso/modosacceso/-/media/AE52FC6ABBA84311A01BF954FA4051BA.ashx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uclm.es/perfiles/preuniversitario/acceso/modosacceso/-/media/AE52FC6ABBA84311A01BF954FA4051BA.ash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8ADCC931A1B64E9EB666C9B214E531" ma:contentTypeVersion="2" ma:contentTypeDescription="Crear nuevo documento." ma:contentTypeScope="" ma:versionID="879a780deb7ab1b9dd69b50b7cbb9937">
  <xsd:schema xmlns:xsd="http://www.w3.org/2001/XMLSchema" xmlns:xs="http://www.w3.org/2001/XMLSchema" xmlns:p="http://schemas.microsoft.com/office/2006/metadata/properties" xmlns:ns2="cce4018f-34b4-427f-b11f-cf8ec2165375" targetNamespace="http://schemas.microsoft.com/office/2006/metadata/properties" ma:root="true" ma:fieldsID="58e6f000bad592516751405c5cdbcb32" ns2:_="">
    <xsd:import namespace="cce4018f-34b4-427f-b11f-cf8ec21653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4018f-34b4-427f-b11f-cf8ec21653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8D2B7-865B-4152-BC98-9CD1A3C52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4018f-34b4-427f-b11f-cf8ec21653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E68CC3-0DB8-45E8-B445-CFB814CA43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BCB9D6-A821-451C-9E14-66D4F2A232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987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7</cp:revision>
  <dcterms:created xsi:type="dcterms:W3CDTF">2023-05-17T07:26:00Z</dcterms:created>
  <dcterms:modified xsi:type="dcterms:W3CDTF">2025-05-22T09:55:00Z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0x010100768ADCC931A1B64E9EB666C9B214E531</vt:lpwstr>
  </property>
</Properties>
</file>